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A6124" w14:textId="77777777" w:rsidR="005B5C17" w:rsidRPr="0028056B" w:rsidRDefault="005B5C17" w:rsidP="005B5C17">
      <w:pPr>
        <w:jc w:val="center"/>
        <w:outlineLvl w:val="0"/>
        <w:rPr>
          <w:b/>
          <w:sz w:val="28"/>
          <w:szCs w:val="28"/>
        </w:rPr>
      </w:pPr>
      <w:r w:rsidRPr="0028056B">
        <w:rPr>
          <w:b/>
          <w:sz w:val="28"/>
          <w:szCs w:val="28"/>
        </w:rPr>
        <w:t>Гла</w:t>
      </w:r>
      <w:bookmarkStart w:id="0" w:name="_GoBack"/>
      <w:bookmarkEnd w:id="0"/>
      <w:r w:rsidRPr="0028056B">
        <w:rPr>
          <w:b/>
          <w:sz w:val="28"/>
          <w:szCs w:val="28"/>
        </w:rPr>
        <w:t>ва 1.</w:t>
      </w:r>
      <w:r>
        <w:rPr>
          <w:b/>
          <w:sz w:val="28"/>
          <w:szCs w:val="28"/>
        </w:rPr>
        <w:t xml:space="preserve"> Истоки.</w:t>
      </w:r>
    </w:p>
    <w:p w14:paraId="6F0D9ED5" w14:textId="77777777" w:rsidR="005B5C17" w:rsidRPr="0028056B" w:rsidRDefault="005B5C17" w:rsidP="005B5C17">
      <w:pPr>
        <w:jc w:val="both"/>
        <w:rPr>
          <w:sz w:val="28"/>
          <w:szCs w:val="28"/>
        </w:rPr>
      </w:pPr>
    </w:p>
    <w:p w14:paraId="78933BC6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             1805 год. Россия, Англия и Австрия заключают союз против Франции. Наполеон громит союзников. По городам Американских Штатов движутся первые паровые автомобили.  Латинская Америка борется за независимость.</w:t>
      </w:r>
    </w:p>
    <w:p w14:paraId="4369186F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>В это самое время донской атаман М.</w:t>
      </w:r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r w:rsidRPr="0028056B">
        <w:rPr>
          <w:sz w:val="28"/>
          <w:szCs w:val="28"/>
        </w:rPr>
        <w:t>Платов строит новый город Черкасск. На строительство Новочеркасска направлены лучшие люди донского казачества.</w:t>
      </w:r>
    </w:p>
    <w:p w14:paraId="31DB3DC1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Войсковой с</w:t>
      </w:r>
      <w:r w:rsidRPr="0028056B">
        <w:rPr>
          <w:sz w:val="28"/>
          <w:szCs w:val="28"/>
        </w:rPr>
        <w:t>таршина Андрей Степанович Персианов в числе других домовитых казаков приглашается на строительство нового города, и строит свой дом. Стройка забирает много средств и сил. Семью надо кормить, а огород и старый дом далеко. Андрей Степанович пишет заявление в войсковую канцелярию с просьбой выделить земельный надел для прокорма семьи. Ждать рассмотрения дела пришлось целых пять лет.</w:t>
      </w:r>
    </w:p>
    <w:p w14:paraId="42DCF060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Наконец наступил 1810 год. 21 сентября войсковая канцелярия рассмотрела заявление старшины Персианова, и актом №12 постановила: «Войсковому старшине Персианову Андрею Степановичу выделить по реке Грушевке от участка протопопа </w:t>
      </w:r>
      <w:proofErr w:type="spellStart"/>
      <w:r w:rsidRPr="0028056B">
        <w:rPr>
          <w:sz w:val="28"/>
          <w:szCs w:val="28"/>
        </w:rPr>
        <w:t>Фридовского</w:t>
      </w:r>
      <w:proofErr w:type="spellEnd"/>
      <w:r w:rsidRPr="0028056B">
        <w:rPr>
          <w:sz w:val="28"/>
          <w:szCs w:val="28"/>
        </w:rPr>
        <w:t xml:space="preserve"> продовольственной земли на 3,5 версты от балки </w:t>
      </w:r>
      <w:proofErr w:type="spellStart"/>
      <w:r w:rsidRPr="0028056B">
        <w:rPr>
          <w:sz w:val="28"/>
          <w:szCs w:val="28"/>
        </w:rPr>
        <w:t>Сусалы</w:t>
      </w:r>
      <w:proofErr w:type="spellEnd"/>
      <w:r w:rsidRPr="0028056B">
        <w:rPr>
          <w:sz w:val="28"/>
          <w:szCs w:val="28"/>
        </w:rPr>
        <w:t xml:space="preserve"> до реки Грушевки вниз по течению, но не в свою собственность, а для постройки хутора. Акт подписали: генерал Платов</w:t>
      </w:r>
      <w:r w:rsidRPr="00A832C3">
        <w:rPr>
          <w:sz w:val="28"/>
          <w:szCs w:val="28"/>
        </w:rPr>
        <w:t xml:space="preserve"> </w:t>
      </w:r>
      <w:r>
        <w:rPr>
          <w:sz w:val="28"/>
          <w:szCs w:val="28"/>
        </w:rPr>
        <w:t>Матвей Иванович</w:t>
      </w:r>
      <w:r w:rsidRPr="0028056B">
        <w:rPr>
          <w:sz w:val="28"/>
          <w:szCs w:val="28"/>
        </w:rPr>
        <w:t xml:space="preserve">, генерал-майор Иловайский, генерал-майор Курнаков, полковник Греков 5-й, полковник Андрианов, полковник </w:t>
      </w:r>
      <w:proofErr w:type="spellStart"/>
      <w:r w:rsidRPr="0028056B">
        <w:rPr>
          <w:sz w:val="28"/>
          <w:szCs w:val="28"/>
        </w:rPr>
        <w:t>Хоноронков</w:t>
      </w:r>
      <w:proofErr w:type="spellEnd"/>
      <w:r w:rsidRPr="0028056B">
        <w:rPr>
          <w:sz w:val="28"/>
          <w:szCs w:val="28"/>
        </w:rPr>
        <w:t xml:space="preserve"> 1-й, дьяк Попов.</w:t>
      </w:r>
    </w:p>
    <w:p w14:paraId="30FE75DB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Строительство хутора началось незамедлительно. Персианов перевёз в хутор своих крепостных с их семьями и построил для них первые дома на правом берегу </w:t>
      </w:r>
      <w:r>
        <w:rPr>
          <w:sz w:val="28"/>
          <w:szCs w:val="28"/>
        </w:rPr>
        <w:t xml:space="preserve">правой протоки </w:t>
      </w:r>
      <w:r w:rsidRPr="0028056B">
        <w:rPr>
          <w:sz w:val="28"/>
          <w:szCs w:val="28"/>
        </w:rPr>
        <w:t>реки Грушевки.</w:t>
      </w:r>
      <w:r>
        <w:rPr>
          <w:sz w:val="28"/>
          <w:szCs w:val="28"/>
        </w:rPr>
        <w:t xml:space="preserve"> В этом месте у реки было три протоки. Самая полноводная и широкая была правая, но она была и самая извилистая, поэтому не годилась для судоходных путей. Красивое место у крутояра хозяева облюбовали сразу, при первом посещении здешних мест.</w:t>
      </w:r>
    </w:p>
    <w:p w14:paraId="2CFC2A60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Строительство хутора шло быстро. На правой протоке хуторяне </w:t>
      </w:r>
      <w:r>
        <w:rPr>
          <w:sz w:val="28"/>
          <w:szCs w:val="28"/>
        </w:rPr>
        <w:t>воздвиг</w:t>
      </w:r>
      <w:r w:rsidRPr="0028056B">
        <w:rPr>
          <w:sz w:val="28"/>
          <w:szCs w:val="28"/>
        </w:rPr>
        <w:t>ли плотину, а на ней поставили водяную мельницу. Земли было много. Зерна хватало и на муку, и на фураж. Со временем в хуторе появилась овчарня, потом два амбара, конюшня и каретник.</w:t>
      </w:r>
    </w:p>
    <w:p w14:paraId="60F27A37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t xml:space="preserve">Шли годы. Старшина Персианов стал полковником Персиановым. Дети его выросли, и настала пора им владеть хозяйством. В 1824 году Андрей Степанович в присутствии друга генерал-лейтенанта Иловайского Николая Васильевича пишет завещание в пользу своего сына Ивана Андреевича. К Персианову 3-у переходит хутор с домом, каретником, конюшней, кошарой, водяной мельницей и двумя амбарами. Кроме недвижимого имущества к Персианову младшему перешли и три семьи крепостных: Большенко Василий Яковлевич с женой Авдотьею с детьми Алексеем, Матвеем, Фёдором, Егором, Екатериной, Натальей; с женой Алексея Агафьей  и дочерью Екатериной; Лукьянов Матвей с женой Софьей, с детьми Петром и Тимофеем, с женою Петра Агафьей и сыном Григорием; Болдырев Алексей Васильевич с женою Матреной, сыном Иваном и </w:t>
      </w:r>
      <w:proofErr w:type="spellStart"/>
      <w:r w:rsidRPr="0028056B">
        <w:rPr>
          <w:sz w:val="28"/>
          <w:szCs w:val="28"/>
        </w:rPr>
        <w:t>дочерьми</w:t>
      </w:r>
      <w:proofErr w:type="spellEnd"/>
      <w:r w:rsidRPr="0028056B">
        <w:rPr>
          <w:sz w:val="28"/>
          <w:szCs w:val="28"/>
        </w:rPr>
        <w:t xml:space="preserve"> </w:t>
      </w:r>
      <w:proofErr w:type="spellStart"/>
      <w:r w:rsidRPr="0028056B">
        <w:rPr>
          <w:sz w:val="28"/>
          <w:szCs w:val="28"/>
        </w:rPr>
        <w:t>Марвеей</w:t>
      </w:r>
      <w:proofErr w:type="spellEnd"/>
      <w:r w:rsidRPr="0028056B">
        <w:rPr>
          <w:sz w:val="28"/>
          <w:szCs w:val="28"/>
        </w:rPr>
        <w:t xml:space="preserve">, Матреной, </w:t>
      </w:r>
      <w:proofErr w:type="spellStart"/>
      <w:r w:rsidRPr="0028056B">
        <w:rPr>
          <w:sz w:val="28"/>
          <w:szCs w:val="28"/>
        </w:rPr>
        <w:t>Мартюхой</w:t>
      </w:r>
      <w:proofErr w:type="spellEnd"/>
      <w:r w:rsidRPr="0028056B">
        <w:rPr>
          <w:sz w:val="28"/>
          <w:szCs w:val="28"/>
        </w:rPr>
        <w:t>, Анной.</w:t>
      </w:r>
    </w:p>
    <w:p w14:paraId="51478BE9" w14:textId="77777777" w:rsidR="005B5C17" w:rsidRPr="0028056B" w:rsidRDefault="005B5C17" w:rsidP="005B5C17">
      <w:pPr>
        <w:ind w:firstLine="709"/>
        <w:jc w:val="both"/>
        <w:rPr>
          <w:sz w:val="28"/>
          <w:szCs w:val="28"/>
        </w:rPr>
      </w:pPr>
      <w:r w:rsidRPr="0028056B">
        <w:rPr>
          <w:sz w:val="28"/>
          <w:szCs w:val="28"/>
        </w:rPr>
        <w:lastRenderedPageBreak/>
        <w:t>К 1840 году в хуторе проживало уже около 40 человек, и появилась первая улица вдоль правого берега реки. Три протока реки обеспечивали хороший уровень воды на мельнице. Река ещё, кроме стирки и купания, кормила людей рыбой и раками.</w:t>
      </w:r>
    </w:p>
    <w:p w14:paraId="40CF541E" w14:textId="77777777" w:rsidR="005B5C17" w:rsidRPr="0028056B" w:rsidRDefault="005B5C17" w:rsidP="005B5C17">
      <w:pPr>
        <w:jc w:val="both"/>
        <w:rPr>
          <w:sz w:val="28"/>
          <w:szCs w:val="28"/>
        </w:rPr>
      </w:pPr>
    </w:p>
    <w:p w14:paraId="301B676E" w14:textId="77777777" w:rsidR="005B2831" w:rsidRDefault="005B2831"/>
    <w:sectPr w:rsidR="005B2831" w:rsidSect="005B5C1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831"/>
    <w:rsid w:val="005B2831"/>
    <w:rsid w:val="005B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34D4C-69CE-47CD-8D22-6141F84E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2019-12-16T08:18:00Z</dcterms:created>
  <dcterms:modified xsi:type="dcterms:W3CDTF">2019-12-16T08:26:00Z</dcterms:modified>
</cp:coreProperties>
</file>